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AC" w:rsidRDefault="00B53FAC" w:rsidP="00B53FA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 О Е К Т Н А Я   Д Е К Л А Р А Ц И Я</w:t>
      </w:r>
    </w:p>
    <w:p w:rsidR="00B53FAC" w:rsidRDefault="00B53FAC" w:rsidP="00B53FA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на строительство Многоэтажного жилого дома № 7 по ул.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Северная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г. Рузаевке</w:t>
      </w:r>
    </w:p>
    <w:p w:rsidR="00B53FAC" w:rsidRDefault="00B53FAC" w:rsidP="00B53FA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(первая очередь строительства)</w:t>
      </w:r>
    </w:p>
    <w:p w:rsidR="00B53FAC" w:rsidRDefault="00B53FAC" w:rsidP="00B53FA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г. Рузаевка, ул. Северная ,дом №7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27.05.2014г.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застройщике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1.Открытое акционерное общество Строительное предприятие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»,</w:t>
      </w:r>
      <w:r>
        <w:rPr>
          <w:rFonts w:ascii="Arial" w:hAnsi="Arial" w:cs="Arial"/>
          <w:color w:val="131313"/>
          <w:sz w:val="18"/>
          <w:szCs w:val="18"/>
        </w:rPr>
        <w:br/>
        <w:t>ОАО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аходящееся по адресу: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431440,г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узаевка,ул.Ленина , дом 51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Режим работы односменный – с 8.00 до 17.00,выходные дни – суббота  и воскресенье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2.Свидетельство о государственной регистрации № 1021300927427 от 21.07.2011года.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3.Учредителями застройщика являются физические лица акционерного общества: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Владимир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Казбекович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                                          53,38% акций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Зинаида Ивановна                                              12,98% акций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Урсов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Александр Михайлович                                         7,81% акций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4.Застройщик принимал участие в строительстве объектов в течение последних 3-х лет: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-10-12-ти этажный жилой дом с помещениями общественного назначения №1 (по генплану) в квартале ,ограниченном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.Г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агарина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,Республиканская ,Филатова ,Мичурина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Первый этап строительства ,срок сдачи по договору ноябрь 2011года,сдан ноябрь 2011года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-10-12-ти этажный жилой дом с помещениями общественного назначения №1 (по генплану) в квартале ,ограниченном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.Г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агарина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,Республиканская ,Филатова ,Мичурина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 Второй этап строительства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срок сдачи по договору сентябрь 2012года ,сдан ноябрь 2011года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-жилой дом № 2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аскова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на пересечении с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ул.Ульянова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,срок сдачи по договору ноябрь 2011года ,сдан декабрь 2011года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 -многоквартирный жилой дом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,19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(2 очередь строительства),срок сдачи по договору июнь 2010года,сдан июнь 2010года.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жилой дом №18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(1 этап строительства) ,срок сдачи по договору декабрь 2010года ,сдан ноябрь 2010года.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жилой дом №18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(2 этап строительства) ,срок сдачи по договору июнь 2011года ,сдан март 2011года.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жилой дом №1А,корпус1 по ул.40лет Победы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>, срок сдачи по договору декабрь 2011года ,сдан декабрь 2011года.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-жилой дом №3 с нежилыми помещениями  ( 1 очередь строительства) Комплексной застройки многоэтажными жилыми домами на участке между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олгоградская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автомобильной дорогой на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с.Кочкурово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(в районе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р.Тавла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) , срок сдачи по договору май 2012года ,сдан июль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2012года.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 xml:space="preserve">-многоэтажный жилой дом  №21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(первая очередь строительства ),срок сдачи по договору декабрь 2012года, сдан декабрь 2012 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-многоэтажный жилой дом  №21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(вторая очередь строительства ),срок сдачи по договору май 2013года, сдан декабрь 2013 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60-квартирный жилой дом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адресу:Республика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Мордовия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,Школьный бульвар» срок сдачи по договору декабрь 2012года, сдан декабрь 2013 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5.Свидетельство Саморегулируемой организации Некоммерческое партнерство «Межрегиональный союз строителей»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№ СРО-С-092-13112009 от 03 июля 2012г.г. о допуске к определенному виду или видам работ ,которые оказывают влияние на безопасность объектов капитального строительства ,начало действия 03 июля 2012г. ,основание выдачи свидетельства :решение Президиума СРО НП «МСС» от 03 июля 2012г. ,Протокол № 31 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Основные виды деятельности: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бщестроительные работы;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тделочные работы;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в)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.у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стройство полов;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антехнические работы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д)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аружные сети водопровода , канализации 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ети электроснабжения внутренние и наружные 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ж)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.б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лагоустройство территории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з)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генподрядчика;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заказчика-застройщика;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 По состоянию на 31.03. 2014 года: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Прибыль        203   тыс. рублей.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Кредиторская задолженность        67889   тыс. рублей.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Дебиторская задолженность           35505   тыс. рублей.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 «Многоэтажного жилого дома  № 7 по ул. Северная в  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  (первая очередь строительства )со сроками строительства: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  27 мая  2014г.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кончание  декабрь   2015 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Экспертиза не проводится в отношении проектной документации объектов капитального строительства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получившей положительное заключение  Государственной экспертизы и применяемой повторно(Градостроительный кодекс РФ,гл.6,ст.49,п33)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2.Разрешение на строительство выдано Администрацией городского поселения Рузаевка Рузаевского муниципального района Республики Мордовия  № RU 13517122-83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от 27.05.2014г.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3.Договор аренды земельного участка №    127-13-АУ    от 27 .12.2013года.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 xml:space="preserve">Арендодатель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–А</w:t>
      </w:r>
      <w:proofErr w:type="gramEnd"/>
      <w:r>
        <w:rPr>
          <w:rFonts w:ascii="Arial" w:hAnsi="Arial" w:cs="Arial"/>
          <w:color w:val="131313"/>
          <w:sz w:val="18"/>
          <w:szCs w:val="18"/>
        </w:rPr>
        <w:t>дминистрация Рузаевского муниципального района Республики Мордовия. Кадастровый номер земельного участка 13:25:0103017:1565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Границы земельного участка определены проектом границ. Площадь участка  3970,0м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Благоустройство участка предусматривает выполнение проездов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тротуаров ,озеленения ,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 также устройство малых архитектурных форм.  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4.Проектируемый дом расположен по адресу: Республика Мордовия ,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  ,ул. Северная ,7 .Здание 5-ти этажное ,стены кирпичные ,перекрытия и покрытие из многопустотных железобетонных плит ,кровля чердачная  из металлического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профнастила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по деревянной обрешетке ,класс здания II ,степень огнестойкости и долговечности -2 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5.В составе жилого дома 30 квартир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однокомнатных-17 квартир , двухкомнатных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   8 квартир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трехкомнатных -5квартир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в том числе: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   общей площадью 38.85м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18.54м2   -  10 шт.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   общей площадью 42.74м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16.67м2    -  5 шт.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однокомнатная   общей площадью 47.90м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17.81м2    -  2 шт.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двухкомнатная   общей площадью 58.06м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30.15м2    -  8 шт.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трехкомнатная   общей площадью 70.33м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жилая площадь 43.96м2      - 5 шт.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Общая площадь квартир  - 1514.13м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Строительный объем        - 6570м3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Квартиры имеют следующие характеристики: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полы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  санузлах и ваннах –керамические ; отделка квартир – шпатлевка потолков и штукатурка стен  ,стяжка цементная , лоджии - расшивка швов кирпичной кладки ,полы цементные  ; остекленные лоджии ,окна из ПВХ , двери входные в квартиру - металлические ,в подъезд 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домофонные</w:t>
      </w:r>
      <w:proofErr w:type="spellEnd"/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6.В состав общего имущества в общей долевой собственности участников долевого строительства входят : лестничные площадки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лестницы ,коридоры ,чердак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техподполье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не несущие конструкции дома ,санитарно-техническое ,электротехническое и иное оборудование находящееся в данном доме за пределами квартир ,земельный участок с элементами озеленения и благоустройства.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выдаваемое администрацией городского поселения Рузаевка   Рузаевского муниципального района 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  <w:r>
        <w:rPr>
          <w:rFonts w:ascii="Arial" w:hAnsi="Arial" w:cs="Arial"/>
          <w:color w:val="131313"/>
          <w:sz w:val="18"/>
          <w:szCs w:val="18"/>
        </w:rPr>
        <w:t>декабрь 2015года.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8.Согласно ФЗ №214 страхование рисков гражданской ответственности застройщика осуществляет страховая компания</w:t>
      </w:r>
      <w:r>
        <w:rPr>
          <w:rStyle w:val="a4"/>
          <w:rFonts w:ascii="Arial" w:hAnsi="Arial" w:cs="Arial"/>
          <w:color w:val="131313"/>
          <w:sz w:val="18"/>
          <w:szCs w:val="18"/>
        </w:rPr>
        <w:t>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9.Планируемая стоимость строительства    51 550 .46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тыс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уб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10. Перечень организаций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осуществляющих основные строительно-монтажные и другие работы :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Сантехсервис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»;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 xml:space="preserve">-Управление «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Рузаевкамежрайгаз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Ретвизан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11.Исполнение обязательств застройщика обеспечивается залогом согласно статьям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13-15 ФЗ «Об участии в долевом строительстве многоквартирных домов и иных объектов недвижимости»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12.Денежные средства привлекаются  за счет средств участников долевого строительства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B53FAC" w:rsidRDefault="00B53FAC" w:rsidP="00B53FA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ОАО СП "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"                                                       БАЗАЕВ В.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К</w:t>
      </w:r>
      <w:proofErr w:type="gramEnd"/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AC"/>
    <w:rsid w:val="001004A2"/>
    <w:rsid w:val="00123E57"/>
    <w:rsid w:val="00B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A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53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A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53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1116</Words>
  <Characters>6365</Characters>
  <Application>Microsoft Office Word</Application>
  <DocSecurity>0</DocSecurity>
  <Lines>53</Lines>
  <Paragraphs>14</Paragraphs>
  <ScaleCrop>false</ScaleCrop>
  <Company>diakov.net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2017-12-06T15:02:00Z</dcterms:created>
  <dcterms:modified xsi:type="dcterms:W3CDTF">2017-12-06T15:29:00Z</dcterms:modified>
</cp:coreProperties>
</file>